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4135A" w14:textId="77777777" w:rsidR="00702418" w:rsidRPr="00702418" w:rsidRDefault="00702418" w:rsidP="00702418">
      <w:pPr>
        <w:pBdr>
          <w:bottom w:val="single" w:sz="8" w:space="4" w:color="4F81BD"/>
        </w:pBdr>
        <w:spacing w:after="300"/>
        <w:contextualSpacing/>
        <w:rPr>
          <w:rFonts w:ascii="Calibri" w:eastAsia="MS Gothic" w:hAnsi="Calibri"/>
          <w:color w:val="17365D"/>
          <w:spacing w:val="5"/>
          <w:kern w:val="28"/>
          <w:sz w:val="52"/>
          <w:szCs w:val="52"/>
        </w:rPr>
      </w:pPr>
      <w:r w:rsidRPr="00702418">
        <w:rPr>
          <w:rFonts w:ascii="Calibri" w:eastAsia="MS Gothic" w:hAnsi="Calibri"/>
          <w:color w:val="17365D"/>
          <w:spacing w:val="5"/>
          <w:kern w:val="28"/>
          <w:sz w:val="52"/>
          <w:szCs w:val="52"/>
        </w:rPr>
        <w:t>Formation Counseling Services, Inc.</w:t>
      </w:r>
    </w:p>
    <w:p w14:paraId="1813085A" w14:textId="77777777" w:rsidR="00702418" w:rsidRDefault="00702418" w:rsidP="00702418">
      <w:pPr>
        <w:keepNext/>
        <w:keepLines/>
        <w:outlineLvl w:val="0"/>
        <w:rPr>
          <w:rFonts w:ascii="Calibri" w:eastAsia="MS Gothic" w:hAnsi="Calibri" w:cs="Calibri"/>
          <w:b/>
          <w:bCs/>
          <w:color w:val="365F91"/>
          <w:sz w:val="28"/>
          <w:szCs w:val="28"/>
        </w:rPr>
      </w:pPr>
      <w:bookmarkStart w:id="0" w:name="_Hlk218005933"/>
    </w:p>
    <w:p w14:paraId="4B0DD43D" w14:textId="77777777" w:rsidR="00262778" w:rsidRDefault="00262778" w:rsidP="00702418">
      <w:pPr>
        <w:keepNext/>
        <w:keepLines/>
        <w:outlineLvl w:val="0"/>
        <w:rPr>
          <w:rFonts w:ascii="Calibri" w:eastAsia="MS Gothic" w:hAnsi="Calibri" w:cs="Calibri"/>
          <w:b/>
          <w:bCs/>
          <w:color w:val="365F91"/>
          <w:sz w:val="28"/>
          <w:szCs w:val="28"/>
        </w:rPr>
      </w:pPr>
    </w:p>
    <w:p w14:paraId="13B75EEB" w14:textId="22447D3C" w:rsidR="00702418" w:rsidRPr="00702418" w:rsidRDefault="00702418" w:rsidP="007522BB">
      <w:pPr>
        <w:keepNext/>
        <w:keepLines/>
        <w:outlineLvl w:val="0"/>
        <w:rPr>
          <w:rFonts w:ascii="Calibri" w:eastAsia="MS Gothic" w:hAnsi="Calibri" w:cs="Calibri"/>
          <w:b/>
          <w:bCs/>
          <w:color w:val="365F91"/>
          <w:sz w:val="28"/>
          <w:szCs w:val="28"/>
        </w:rPr>
      </w:pPr>
      <w:r w:rsidRPr="00702418">
        <w:rPr>
          <w:rFonts w:ascii="Calibri" w:eastAsia="MS Gothic" w:hAnsi="Calibri" w:cs="Calibri"/>
          <w:b/>
          <w:bCs/>
          <w:color w:val="365F91"/>
          <w:sz w:val="28"/>
          <w:szCs w:val="28"/>
        </w:rPr>
        <w:t>Preface</w:t>
      </w:r>
    </w:p>
    <w:bookmarkEnd w:id="0"/>
    <w:p w14:paraId="7CC118DC" w14:textId="21FCC7D8" w:rsidR="00702418" w:rsidRDefault="00702418" w:rsidP="007522BB">
      <w:pPr>
        <w:rPr>
          <w:rFonts w:ascii="Cambria" w:eastAsia="MS Mincho" w:hAnsi="Cambria"/>
        </w:rPr>
      </w:pPr>
      <w:r w:rsidRPr="00702418">
        <w:rPr>
          <w:rFonts w:ascii="Cambria" w:eastAsia="MS Mincho" w:hAnsi="Cambria"/>
        </w:rPr>
        <w:t xml:space="preserve">This document contains </w:t>
      </w:r>
      <w:r>
        <w:rPr>
          <w:rFonts w:ascii="Cambria" w:eastAsia="MS Mincho" w:hAnsi="Cambria"/>
        </w:rPr>
        <w:t>a policy to</w:t>
      </w:r>
      <w:r w:rsidRPr="00702418">
        <w:rPr>
          <w:rFonts w:ascii="Cambria" w:eastAsia="MS Mincho" w:hAnsi="Cambria"/>
        </w:rPr>
        <w:t xml:space="preserve"> support ethical conduct, legal compliance, and sound nonprofit governance.  </w:t>
      </w:r>
    </w:p>
    <w:p w14:paraId="5A761096" w14:textId="77777777" w:rsidR="007522BB" w:rsidRDefault="007522BB" w:rsidP="007522BB">
      <w:pPr>
        <w:rPr>
          <w:rFonts w:ascii="Cambria" w:eastAsia="MS Mincho" w:hAnsi="Cambria"/>
        </w:rPr>
      </w:pPr>
    </w:p>
    <w:p w14:paraId="56094121" w14:textId="77777777" w:rsidR="007522BB" w:rsidRPr="00702418" w:rsidRDefault="007522BB" w:rsidP="007522BB">
      <w:pPr>
        <w:rPr>
          <w:rFonts w:ascii="Cambria" w:eastAsia="MS Mincho" w:hAnsi="Cambria"/>
        </w:rPr>
      </w:pPr>
    </w:p>
    <w:p w14:paraId="16E3B8AB" w14:textId="5069DEBB" w:rsidR="00702418" w:rsidRPr="00702418" w:rsidRDefault="00702418" w:rsidP="007522BB">
      <w:pPr>
        <w:keepNext/>
        <w:keepLines/>
        <w:outlineLvl w:val="0"/>
        <w:rPr>
          <w:rFonts w:ascii="Calibri" w:eastAsia="MS Gothic" w:hAnsi="Calibri"/>
          <w:b/>
          <w:bCs/>
          <w:color w:val="365F91"/>
          <w:sz w:val="28"/>
          <w:szCs w:val="28"/>
        </w:rPr>
      </w:pPr>
      <w:r w:rsidRPr="00702418">
        <w:rPr>
          <w:rFonts w:ascii="Calibri" w:eastAsia="MS Gothic" w:hAnsi="Calibri"/>
          <w:b/>
          <w:bCs/>
          <w:color w:val="365F91"/>
          <w:sz w:val="28"/>
          <w:szCs w:val="28"/>
        </w:rPr>
        <w:t xml:space="preserve">Conflict of Interest Policy </w:t>
      </w:r>
    </w:p>
    <w:p w14:paraId="39303EA1" w14:textId="77777777" w:rsidR="00702418" w:rsidRPr="00702418" w:rsidRDefault="00702418" w:rsidP="00702418">
      <w:pPr>
        <w:rPr>
          <w:rFonts w:ascii="Cambria" w:eastAsia="MS Mincho" w:hAnsi="Cambria"/>
          <w:b/>
          <w:bCs/>
        </w:rPr>
      </w:pPr>
    </w:p>
    <w:p w14:paraId="0ADF7D69" w14:textId="77777777" w:rsidR="00702418" w:rsidRPr="00702418" w:rsidRDefault="00702418" w:rsidP="00702418">
      <w:pPr>
        <w:rPr>
          <w:rFonts w:ascii="Cambria" w:eastAsia="MS Mincho" w:hAnsi="Cambria"/>
        </w:rPr>
      </w:pPr>
      <w:r w:rsidRPr="00702418">
        <w:rPr>
          <w:rFonts w:ascii="Cambria" w:eastAsia="MS Mincho" w:hAnsi="Cambria"/>
          <w:b/>
          <w:bCs/>
        </w:rPr>
        <w:t>Purpose</w:t>
      </w:r>
      <w:r w:rsidRPr="00702418">
        <w:rPr>
          <w:rFonts w:ascii="Cambria" w:eastAsia="MS Mincho" w:hAnsi="Cambria"/>
        </w:rPr>
        <w:br/>
        <w:t>The purpose of this Conflict of Interest Policy is to protect the interests of the Organization when it is contemplating entering into a transaction or arrangement that might benefit the private interest of an officer, director, trustee, key employee, or other individual in a position of authority. This policy supplements applicable state and federal laws governing nonprofit organizations.</w:t>
      </w:r>
    </w:p>
    <w:p w14:paraId="3ADACD3B" w14:textId="77777777" w:rsidR="00702418" w:rsidRPr="00702418" w:rsidRDefault="00702418" w:rsidP="00702418">
      <w:pPr>
        <w:rPr>
          <w:rFonts w:ascii="Cambria" w:eastAsia="MS Mincho" w:hAnsi="Cambria"/>
          <w:b/>
          <w:bCs/>
        </w:rPr>
      </w:pPr>
    </w:p>
    <w:p w14:paraId="77003117" w14:textId="77777777" w:rsidR="00702418" w:rsidRPr="00702418" w:rsidRDefault="00702418" w:rsidP="00702418">
      <w:pPr>
        <w:rPr>
          <w:rFonts w:ascii="Cambria" w:eastAsia="MS Mincho" w:hAnsi="Cambria"/>
          <w:b/>
          <w:bCs/>
        </w:rPr>
      </w:pPr>
      <w:r w:rsidRPr="00702418">
        <w:rPr>
          <w:rFonts w:ascii="Cambria" w:eastAsia="MS Mincho" w:hAnsi="Cambria"/>
          <w:b/>
          <w:bCs/>
        </w:rPr>
        <w:t>Definitions</w:t>
      </w:r>
      <w:r w:rsidRPr="00702418">
        <w:rPr>
          <w:rFonts w:ascii="Cambria" w:eastAsia="MS Mincho" w:hAnsi="Cambria"/>
        </w:rPr>
        <w:br/>
        <w:t>Interested Person: Any director, principal officer, committee member with delegated authority, or key employee who has a direct or indirect financial interest.</w:t>
      </w:r>
      <w:r w:rsidRPr="00702418">
        <w:rPr>
          <w:rFonts w:ascii="Cambria" w:eastAsia="MS Mincho" w:hAnsi="Cambria"/>
          <w:sz w:val="22"/>
          <w:szCs w:val="22"/>
        </w:rPr>
        <w:br/>
      </w:r>
      <w:r w:rsidRPr="00702418">
        <w:rPr>
          <w:rFonts w:ascii="Cambria" w:eastAsia="MS Mincho" w:hAnsi="Cambria"/>
          <w:sz w:val="22"/>
          <w:szCs w:val="22"/>
        </w:rPr>
        <w:br/>
      </w:r>
      <w:r w:rsidRPr="00702418">
        <w:rPr>
          <w:rFonts w:ascii="Cambria" w:eastAsia="MS Mincho" w:hAnsi="Cambria"/>
          <w:b/>
          <w:bCs/>
        </w:rPr>
        <w:t>Financial Interest</w:t>
      </w:r>
    </w:p>
    <w:p w14:paraId="5D682555" w14:textId="77777777" w:rsidR="00702418" w:rsidRPr="00702418" w:rsidRDefault="00702418" w:rsidP="00702418">
      <w:pPr>
        <w:rPr>
          <w:rFonts w:ascii="Cambria" w:eastAsia="MS Mincho" w:hAnsi="Cambria"/>
          <w:b/>
          <w:bCs/>
        </w:rPr>
      </w:pPr>
      <w:r w:rsidRPr="00702418">
        <w:rPr>
          <w:rFonts w:ascii="Cambria" w:eastAsia="MS Mincho" w:hAnsi="Cambria"/>
        </w:rPr>
        <w:t>A person has a financial interest if the person has, directly or indirectly, through business, investment, or family, an ownership or investment interest, compensation arrangement, or potential ownership or investment interest with any entity or individual with which the Organization has a transaction or arrangement.</w:t>
      </w:r>
      <w:r w:rsidRPr="00702418">
        <w:rPr>
          <w:rFonts w:ascii="Cambria" w:eastAsia="MS Mincho" w:hAnsi="Cambria"/>
        </w:rPr>
        <w:br/>
      </w:r>
      <w:r w:rsidRPr="00702418">
        <w:rPr>
          <w:rFonts w:ascii="Cambria" w:eastAsia="MS Mincho" w:hAnsi="Cambria"/>
        </w:rPr>
        <w:br/>
      </w:r>
      <w:r w:rsidRPr="00702418">
        <w:rPr>
          <w:rFonts w:ascii="Cambria" w:eastAsia="MS Mincho" w:hAnsi="Cambria"/>
          <w:b/>
          <w:bCs/>
        </w:rPr>
        <w:t>Family Member</w:t>
      </w:r>
    </w:p>
    <w:p w14:paraId="7F6D0FF5" w14:textId="77777777" w:rsidR="00702418" w:rsidRPr="00702418" w:rsidRDefault="00702418" w:rsidP="00702418">
      <w:pPr>
        <w:rPr>
          <w:rFonts w:ascii="Cambria" w:eastAsia="MS Mincho" w:hAnsi="Cambria"/>
        </w:rPr>
      </w:pPr>
      <w:r w:rsidRPr="00702418">
        <w:rPr>
          <w:rFonts w:ascii="Cambria" w:eastAsia="MS Mincho" w:hAnsi="Cambria"/>
        </w:rPr>
        <w:t>A spouse, domestic partner, parent, child, sibling, grandparent, grandchild, or the spouse or domestic partner of any of these persons.</w:t>
      </w:r>
    </w:p>
    <w:p w14:paraId="160A214B" w14:textId="77777777" w:rsidR="00702418" w:rsidRPr="00702418" w:rsidRDefault="00702418" w:rsidP="00702418">
      <w:pPr>
        <w:rPr>
          <w:rFonts w:ascii="Cambria" w:eastAsia="MS Mincho" w:hAnsi="Cambria"/>
          <w:b/>
          <w:bCs/>
        </w:rPr>
      </w:pPr>
    </w:p>
    <w:p w14:paraId="1DABF451" w14:textId="77777777" w:rsidR="00702418" w:rsidRPr="00702418" w:rsidRDefault="00702418" w:rsidP="00702418">
      <w:pPr>
        <w:rPr>
          <w:rFonts w:ascii="Cambria" w:eastAsia="MS Mincho" w:hAnsi="Cambria"/>
        </w:rPr>
      </w:pPr>
      <w:r w:rsidRPr="00702418">
        <w:rPr>
          <w:rFonts w:ascii="Cambria" w:eastAsia="MS Mincho" w:hAnsi="Cambria"/>
          <w:b/>
          <w:bCs/>
        </w:rPr>
        <w:t>Duty to Disclose</w:t>
      </w:r>
      <w:r w:rsidRPr="00702418">
        <w:rPr>
          <w:rFonts w:ascii="Cambria" w:eastAsia="MS Mincho" w:hAnsi="Cambria"/>
        </w:rPr>
        <w:br/>
        <w:t>Interested Persons must disclose any actual or possible conflicts of interest and all material facts to the governing board or committee considering the matter.</w:t>
      </w:r>
    </w:p>
    <w:p w14:paraId="68C8987F" w14:textId="77777777" w:rsidR="00702418" w:rsidRPr="00702418" w:rsidRDefault="00702418" w:rsidP="00702418">
      <w:pPr>
        <w:rPr>
          <w:rFonts w:ascii="Cambria" w:eastAsia="MS Mincho" w:hAnsi="Cambria"/>
        </w:rPr>
      </w:pPr>
    </w:p>
    <w:p w14:paraId="728F2E81" w14:textId="77777777" w:rsidR="00702418" w:rsidRPr="00702418" w:rsidRDefault="00702418" w:rsidP="00702418">
      <w:pPr>
        <w:rPr>
          <w:rFonts w:ascii="Cambria" w:eastAsia="MS Mincho" w:hAnsi="Cambria"/>
        </w:rPr>
      </w:pPr>
      <w:r w:rsidRPr="00702418">
        <w:rPr>
          <w:rFonts w:ascii="Cambria" w:eastAsia="MS Mincho" w:hAnsi="Cambria"/>
          <w:b/>
          <w:bCs/>
        </w:rPr>
        <w:t>Procedures</w:t>
      </w:r>
      <w:r w:rsidRPr="00702418">
        <w:rPr>
          <w:rFonts w:ascii="Cambria" w:eastAsia="MS Mincho" w:hAnsi="Cambria"/>
        </w:rPr>
        <w:br/>
        <w:t>After disclosure, the Interested Person shall leave the meeting during discussion and voting. The disinterested members shall determine whether a conflict exists and, if so, whether the transaction is fair, reasonable, and in the best interest of the Organization.</w:t>
      </w:r>
    </w:p>
    <w:p w14:paraId="79F7FA0E" w14:textId="77777777" w:rsidR="00702418" w:rsidRPr="00702418" w:rsidRDefault="00702418" w:rsidP="00702418">
      <w:pPr>
        <w:rPr>
          <w:rFonts w:ascii="Cambria" w:eastAsia="MS Mincho" w:hAnsi="Cambria"/>
        </w:rPr>
      </w:pPr>
    </w:p>
    <w:p w14:paraId="3940DA35" w14:textId="77777777" w:rsidR="00702418" w:rsidRDefault="00702418" w:rsidP="00702418">
      <w:pPr>
        <w:rPr>
          <w:rFonts w:ascii="Cambria" w:eastAsia="MS Mincho" w:hAnsi="Cambria"/>
        </w:rPr>
      </w:pPr>
      <w:r w:rsidRPr="00702418">
        <w:rPr>
          <w:rFonts w:ascii="Cambria" w:eastAsia="MS Mincho" w:hAnsi="Cambria"/>
          <w:b/>
          <w:bCs/>
        </w:rPr>
        <w:t>Annual Statements</w:t>
      </w:r>
      <w:r w:rsidRPr="00702418">
        <w:rPr>
          <w:rFonts w:ascii="Cambria" w:eastAsia="MS Mincho" w:hAnsi="Cambria"/>
        </w:rPr>
        <w:br/>
        <w:t>All covered individuals shall annually sign a Conflict of Interest Disclosure Statement.</w:t>
      </w:r>
    </w:p>
    <w:p w14:paraId="5F9FAD7B" w14:textId="77777777" w:rsidR="00262778" w:rsidRDefault="00262778" w:rsidP="00262778">
      <w:pPr>
        <w:jc w:val="right"/>
        <w:rPr>
          <w:rFonts w:ascii="Cambria" w:eastAsia="MS Mincho" w:hAnsi="Cambria"/>
          <w:sz w:val="20"/>
          <w:szCs w:val="20"/>
        </w:rPr>
      </w:pPr>
    </w:p>
    <w:p w14:paraId="2687A95C" w14:textId="77777777" w:rsidR="00262778" w:rsidRDefault="00262778" w:rsidP="00262778">
      <w:pPr>
        <w:jc w:val="right"/>
        <w:rPr>
          <w:rFonts w:ascii="Cambria" w:eastAsia="MS Mincho" w:hAnsi="Cambria"/>
          <w:sz w:val="20"/>
          <w:szCs w:val="20"/>
        </w:rPr>
      </w:pPr>
    </w:p>
    <w:p w14:paraId="63C68BF9" w14:textId="77777777" w:rsidR="00262778" w:rsidRDefault="00262778" w:rsidP="00262778">
      <w:pPr>
        <w:jc w:val="right"/>
        <w:rPr>
          <w:rFonts w:ascii="Cambria" w:eastAsia="MS Mincho" w:hAnsi="Cambria"/>
          <w:sz w:val="20"/>
          <w:szCs w:val="20"/>
        </w:rPr>
      </w:pPr>
    </w:p>
    <w:p w14:paraId="4A69E935" w14:textId="19A13E15" w:rsidR="00E96BC5" w:rsidRPr="008C7054" w:rsidRDefault="00262778" w:rsidP="008C7054">
      <w:pPr>
        <w:jc w:val="right"/>
        <w:rPr>
          <w:rFonts w:ascii="Cambria" w:eastAsia="MS Mincho" w:hAnsi="Cambria"/>
          <w:sz w:val="20"/>
          <w:szCs w:val="20"/>
        </w:rPr>
      </w:pPr>
      <w:r w:rsidRPr="00262778">
        <w:rPr>
          <w:rFonts w:ascii="Cambria" w:eastAsia="MS Mincho" w:hAnsi="Cambria"/>
          <w:sz w:val="20"/>
          <w:szCs w:val="20"/>
        </w:rPr>
        <w:t>Version 12 30 2025</w:t>
      </w:r>
    </w:p>
    <w:sectPr w:rsidR="00E96BC5" w:rsidRPr="008C7054" w:rsidSect="00262778">
      <w:pgSz w:w="12240" w:h="15840"/>
      <w:pgMar w:top="1296"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zNDEzNbMwMTcwsDRQ0lEKTi0uzszPAykwqgUAHSsadiwAAAA="/>
    <w:docVar w:name="dgnword-docGUID" w:val="{6B7545DE-44F5-4F9C-B737-F2B9A50AA2B9}"/>
    <w:docVar w:name="dgnword-eventsink" w:val="949623760"/>
  </w:docVars>
  <w:rsids>
    <w:rsidRoot w:val="00702418"/>
    <w:rsid w:val="000D2615"/>
    <w:rsid w:val="00262778"/>
    <w:rsid w:val="002E2290"/>
    <w:rsid w:val="0065640B"/>
    <w:rsid w:val="00702418"/>
    <w:rsid w:val="007118A5"/>
    <w:rsid w:val="007522BB"/>
    <w:rsid w:val="007A5EB6"/>
    <w:rsid w:val="008C7054"/>
    <w:rsid w:val="00950AEE"/>
    <w:rsid w:val="00E96BC5"/>
    <w:rsid w:val="00ED0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E3D5"/>
  <w15:chartTrackingRefBased/>
  <w15:docId w15:val="{8653240B-9C26-442E-AFB6-617D0954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4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4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41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41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0241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0241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241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241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241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 2"/>
    <w:basedOn w:val="Title"/>
    <w:link w:val="Title2Char"/>
    <w:qFormat/>
    <w:rsid w:val="0065640B"/>
    <w:pPr>
      <w:pBdr>
        <w:bottom w:val="single" w:sz="8" w:space="4" w:color="4F81BD"/>
      </w:pBdr>
      <w:spacing w:after="300"/>
    </w:pPr>
    <w:rPr>
      <w:rFonts w:ascii="Cambria" w:eastAsia="Times New Roman" w:hAnsi="Cambria"/>
      <w:color w:val="17365D"/>
      <w:spacing w:val="5"/>
      <w:sz w:val="28"/>
      <w:szCs w:val="28"/>
    </w:rPr>
  </w:style>
  <w:style w:type="character" w:customStyle="1" w:styleId="Title2Char">
    <w:name w:val="Title 2 Char"/>
    <w:basedOn w:val="TitleChar"/>
    <w:link w:val="Title2"/>
    <w:rsid w:val="0065640B"/>
    <w:rPr>
      <w:rFonts w:ascii="Cambria" w:eastAsia="Times New Roman" w:hAnsi="Cambria" w:cstheme="majorBidi"/>
      <w:color w:val="17365D"/>
      <w:spacing w:val="5"/>
      <w:kern w:val="28"/>
      <w:sz w:val="28"/>
      <w:szCs w:val="28"/>
    </w:rPr>
  </w:style>
  <w:style w:type="paragraph" w:styleId="Title">
    <w:name w:val="Title"/>
    <w:basedOn w:val="Normal"/>
    <w:next w:val="Normal"/>
    <w:link w:val="TitleChar"/>
    <w:uiPriority w:val="10"/>
    <w:qFormat/>
    <w:rsid w:val="000D261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615"/>
    <w:rPr>
      <w:rFonts w:asciiTheme="majorHAnsi" w:eastAsiaTheme="majorEastAsia" w:hAnsiTheme="majorHAnsi" w:cstheme="majorBidi"/>
      <w:spacing w:val="-10"/>
      <w:kern w:val="28"/>
      <w:sz w:val="56"/>
      <w:szCs w:val="56"/>
    </w:rPr>
  </w:style>
  <w:style w:type="paragraph" w:customStyle="1" w:styleId="Title3">
    <w:name w:val="Title 3"/>
    <w:basedOn w:val="Title2"/>
    <w:link w:val="Title3Char"/>
    <w:qFormat/>
    <w:rsid w:val="0065640B"/>
  </w:style>
  <w:style w:type="character" w:customStyle="1" w:styleId="Title3Char">
    <w:name w:val="Title 3 Char"/>
    <w:basedOn w:val="Title2Char"/>
    <w:link w:val="Title3"/>
    <w:rsid w:val="0065640B"/>
    <w:rPr>
      <w:rFonts w:ascii="Cambria" w:eastAsia="Times New Roman" w:hAnsi="Cambria" w:cstheme="majorBidi"/>
      <w:color w:val="17365D"/>
      <w:spacing w:val="5"/>
      <w:kern w:val="28"/>
      <w:sz w:val="28"/>
      <w:szCs w:val="28"/>
    </w:rPr>
  </w:style>
  <w:style w:type="character" w:customStyle="1" w:styleId="Heading1Char">
    <w:name w:val="Heading 1 Char"/>
    <w:basedOn w:val="DefaultParagraphFont"/>
    <w:link w:val="Heading1"/>
    <w:uiPriority w:val="9"/>
    <w:rsid w:val="007024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4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41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41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0241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0241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241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241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2418"/>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70241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41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24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2418"/>
    <w:rPr>
      <w:i/>
      <w:iCs/>
      <w:color w:val="404040" w:themeColor="text1" w:themeTint="BF"/>
    </w:rPr>
  </w:style>
  <w:style w:type="paragraph" w:styleId="ListParagraph">
    <w:name w:val="List Paragraph"/>
    <w:basedOn w:val="Normal"/>
    <w:uiPriority w:val="34"/>
    <w:qFormat/>
    <w:rsid w:val="00702418"/>
    <w:pPr>
      <w:ind w:left="720"/>
      <w:contextualSpacing/>
    </w:pPr>
  </w:style>
  <w:style w:type="character" w:styleId="IntenseEmphasis">
    <w:name w:val="Intense Emphasis"/>
    <w:basedOn w:val="DefaultParagraphFont"/>
    <w:uiPriority w:val="21"/>
    <w:qFormat/>
    <w:rsid w:val="00702418"/>
    <w:rPr>
      <w:i/>
      <w:iCs/>
      <w:color w:val="2F5496" w:themeColor="accent1" w:themeShade="BF"/>
    </w:rPr>
  </w:style>
  <w:style w:type="paragraph" w:styleId="IntenseQuote">
    <w:name w:val="Intense Quote"/>
    <w:basedOn w:val="Normal"/>
    <w:next w:val="Normal"/>
    <w:link w:val="IntenseQuoteChar"/>
    <w:uiPriority w:val="30"/>
    <w:qFormat/>
    <w:rsid w:val="007024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418"/>
    <w:rPr>
      <w:i/>
      <w:iCs/>
      <w:color w:val="2F5496" w:themeColor="accent1" w:themeShade="BF"/>
    </w:rPr>
  </w:style>
  <w:style w:type="character" w:styleId="IntenseReference">
    <w:name w:val="Intense Reference"/>
    <w:basedOn w:val="DefaultParagraphFont"/>
    <w:uiPriority w:val="32"/>
    <w:qFormat/>
    <w:rsid w:val="007024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 Goehring</dc:creator>
  <cp:keywords/>
  <dc:description/>
  <cp:lastModifiedBy>Marty Goehring</cp:lastModifiedBy>
  <cp:revision>7</cp:revision>
  <dcterms:created xsi:type="dcterms:W3CDTF">2025-12-31T00:30:00Z</dcterms:created>
  <dcterms:modified xsi:type="dcterms:W3CDTF">2025-12-31T00:37:00Z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3b54f63f-bd9e-4fcd-bcfd-497f0e2acf69</vt:lpwstr>
  </property>
</Properties>
</file>